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24A" w:rsidRPr="006E324A" w:rsidRDefault="00A239E0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чем «говорит» </w:t>
      </w:r>
      <w:r w:rsidR="006E324A" w:rsidRPr="006E32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маркировк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а</w:t>
      </w:r>
      <w:r w:rsidR="006E324A" w:rsidRPr="006E324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товаров детского ассортимента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?</w:t>
      </w:r>
    </w:p>
    <w:p w:rsidR="00C20C68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Маркировка – это </w:t>
      </w:r>
      <w:r w:rsidR="00C20C6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то, на что следует прежде всего обра</w:t>
      </w:r>
      <w:r w:rsidR="00400EA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тить </w:t>
      </w:r>
      <w:r w:rsidR="00C20C6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внимание при покупке товаров для детей</w:t>
      </w:r>
    </w:p>
    <w:p w:rsidR="006E324A" w:rsidRPr="006E324A" w:rsidRDefault="00C20C68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Маркировка товара – это </w:t>
      </w:r>
      <w:r w:rsidR="006E324A"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нанесение условных знаков, букв, цифр, графических знаков или надписей на объект, с целью его дальнейшей идентификации (узнавания), указания его свойств и характеристик.</w:t>
      </w:r>
    </w:p>
    <w:p w:rsidR="00C20C68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Маркировку продукции наносят на изделие, этикетку, прикрепляемую к изделию или товарный ярлык, упаковку изделия, упаковку группы изделий или листок-вкладыш к продукции.</w:t>
      </w:r>
    </w:p>
    <w:p w:rsidR="00C20C68" w:rsidRDefault="00C20C68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B752707" wp14:editId="58673FD6">
            <wp:extent cx="4781550" cy="3352800"/>
            <wp:effectExtent l="0" t="0" r="0" b="0"/>
            <wp:docPr id="1" name="Рисунок 1" descr="https://i.otzovik.com/2015/09/29/2456839/img/302178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otzovik.com/2015/09/29/2456839/img/3021786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24A" w:rsidRPr="006E324A" w:rsidRDefault="00C20C68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Она </w:t>
      </w:r>
      <w:r w:rsidR="006E324A"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должна быть достоверной, проверяемой, читаемой и доступной для осмотра и идентификации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  </w:t>
      </w:r>
      <w:r w:rsidR="006E324A"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соответствии с требованиями Технического регламента Таможенного союза ТР ТС 007/2011 «О безопасности продукции, предназначенной для детей и подростков» (далее – ТР ТС 007/2011)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включать </w:t>
      </w:r>
      <w:r w:rsidR="006E324A"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следующее: наименование страны, где изготовлена продукция; наименование и местонахождение изготовителя (уполномоченного изготовителем лица); импортера, дистрибьютора; наименование и вид (назначение) изделия; дату изготовления; единый знак обращения на рынке; срок службы  и гарантийный срок службы продукции (при необходимости);  товарный знак (при наличии).</w:t>
      </w:r>
    </w:p>
    <w:p w:rsidR="006E324A" w:rsidRPr="006E324A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Информация должна быть представлена на русском языке в технической документации, прилагаемой к товарам, на этикетках, маркировке или иным способом, принятым для отдельных видов товаров.</w:t>
      </w:r>
    </w:p>
    <w:p w:rsidR="006E324A" w:rsidRPr="006E324A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Для импортной продукции допускается наименование страны изготовителя, наименование изготовителя и его юридический адрес указывать с использованием латинского алфавита.</w:t>
      </w:r>
    </w:p>
    <w:p w:rsidR="006E324A" w:rsidRPr="006E324A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Продукция для детей и подростков, как любая другая продукция, соответствующая требованиям безопасности и прошедшая процедуру подтверждения соответствия, должна иметь маркировку единым знаком обращения продукции на рынке государств-членов Таможенного союза.</w:t>
      </w:r>
    </w:p>
    <w:p w:rsidR="006E324A" w:rsidRPr="006E324A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Маркировка продукции для детей и подростков имеет свои особенности. Если на маркировке имеются указания «экологически чистая», «ортопедическая» и другие аналогичные указания, то это должно быть подтверждено соответствующими документами (например, наличие документа, подтверждающего проведение клинических испытаний и прочие).</w:t>
      </w:r>
    </w:p>
    <w:p w:rsidR="006E324A" w:rsidRPr="006E324A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Маркировка посуды и изделий санитарно-гигиенических и галантерейных должна содержать обозначение материала, из которого изготовлено изделие и инструкцию по эксплуатации и уходу.</w:t>
      </w:r>
    </w:p>
    <w:p w:rsidR="006E324A" w:rsidRPr="006E324A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Изделия, по форме и виду аналогичные применяемым изделиям для пищевых продуктов, но не предназначенные для контакта с пищевыми продуктами, должны иметь маркировку «Для непищевых продуктов» или указание их конкретного назначения.</w:t>
      </w:r>
    </w:p>
    <w:p w:rsidR="006E324A" w:rsidRPr="006E324A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Одежда для детей должна соответствовать ряду обязательных требований. Маркировка одежды, изделий из текстильных материалов, кожи, меха, трикотажных изделий и готовых штучных текстильных изделий в дополнение к обязательным требованиям должна иметь информацию с указанием: вида и массовой доли (процентного содержания) натурального и химического сырья в материале верха и подкладке изделия, а также вида меха и вида его обработки (крашеный или некрашеный); размера изделия в соответствии с типовой размерной шкалой или требованиями нормативного документа на конкретный вид продукции; символов по уходу за изделием или инструкции по особенностям ухода за изделием в процессе эксплуатации (при необходимости).</w:t>
      </w:r>
    </w:p>
    <w:p w:rsidR="006E324A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Маркировка обуви должна иметь информацию о размере, модели и (или) артикуле изделия, материале верха, подкладки и подошвы, условиях эксплуатации и ухода за обувью.</w:t>
      </w:r>
    </w:p>
    <w:p w:rsidR="00A239E0" w:rsidRPr="006E324A" w:rsidRDefault="00A239E0" w:rsidP="00A239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Каждая пара детской обуви должна быть снабжена цифровой маркировкой. Это уникальный код в формате </w:t>
      </w:r>
      <w:proofErr w:type="spellStart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Data</w:t>
      </w:r>
      <w:proofErr w:type="spellEnd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proofErr w:type="spellStart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Matrix</w:t>
      </w:r>
      <w:proofErr w:type="spellEnd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(квадрат с черными и белыми квадратиками внутри). Он наносится на коробку, ярлык (вшивной/навесной) или на товар. Продукцию можно проверить с помощью приложения «Честный знак», которое можно скачать для смартфонов на базе </w:t>
      </w:r>
      <w:proofErr w:type="spellStart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begin"/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instrText xml:space="preserve"> HYPERLINK "https://apps.apple.com/ru/app/%D1%87%D0%B5%D1%81%D1%82%D0%BD%D1%8B%D0%B9-%D0%B7%D0%BD%D0%B0%D0%BA/id1400723804" \t "_blank" </w:instrText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separate"/>
      </w:r>
      <w:r w:rsidRPr="006E324A">
        <w:rPr>
          <w:rFonts w:ascii="Times New Roman" w:eastAsia="Times New Roman" w:hAnsi="Times New Roman" w:cs="Times New Roman"/>
          <w:color w:val="1D85B3"/>
          <w:sz w:val="24"/>
          <w:szCs w:val="24"/>
          <w:lang w:eastAsia="ru-RU"/>
        </w:rPr>
        <w:t>iOS</w:t>
      </w:r>
      <w:proofErr w:type="spellEnd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end"/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и </w:t>
      </w:r>
      <w:proofErr w:type="spellStart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begin"/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instrText xml:space="preserve"> HYPERLINK "https://play.google.com/store/apps/details?id=ru.crptech.mark&amp;hl=ru" \t "_blank" </w:instrText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separate"/>
      </w:r>
      <w:r w:rsidRPr="006E324A">
        <w:rPr>
          <w:rFonts w:ascii="Times New Roman" w:eastAsia="Times New Roman" w:hAnsi="Times New Roman" w:cs="Times New Roman"/>
          <w:color w:val="1D85B3"/>
          <w:sz w:val="24"/>
          <w:szCs w:val="24"/>
          <w:lang w:eastAsia="ru-RU"/>
        </w:rPr>
        <w:t>Android</w:t>
      </w:r>
      <w:proofErr w:type="spellEnd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fldChar w:fldCharType="end"/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  </w:t>
      </w:r>
    </w:p>
    <w:p w:rsidR="006E324A" w:rsidRPr="006E324A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Маркировка кожгалантерейных изделий должна содержать наименование материала, из которого изготовлено изделие, инструкцию по эксплуатации и уходу.</w:t>
      </w:r>
    </w:p>
    <w:p w:rsidR="006E324A" w:rsidRPr="006E324A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Маркировка ранцев ученических, сумок, портфелей и рюкзаков должна содержать информацию о возрасте пользователя.</w:t>
      </w:r>
    </w:p>
    <w:p w:rsidR="006E324A" w:rsidRPr="006E324A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Велосипеды должны иметь инструкцию по применению с указанием массы и возраста пользователя, для которого предназначено изделие, рекомендациями по сборке, подготовке к эксплуатации и регулированию, эксплуатации, подбору велосипеда, указаниями по техническому обслуживанию велосипеда.</w:t>
      </w:r>
    </w:p>
    <w:p w:rsidR="006E324A" w:rsidRDefault="006E324A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выявлении продукции детского ассортимента без сопроводительных документов, подтверждающих качество, должной маркировки</w:t>
      </w:r>
      <w:r w:rsidR="00A239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необходимо </w:t>
      </w:r>
      <w:r w:rsidR="00A239E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любым удобным способом </w:t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обращаться с жалобой в </w:t>
      </w:r>
      <w:proofErr w:type="spellStart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Роспотребнадзор</w:t>
      </w:r>
      <w:proofErr w:type="spellEnd"/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 приложением подтверждающих </w:t>
      </w:r>
      <w:r w:rsidR="00C768FF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нарушения </w:t>
      </w:r>
      <w:r w:rsidRPr="006E324A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документов.</w:t>
      </w:r>
    </w:p>
    <w:p w:rsidR="00A2628D" w:rsidRPr="00A2628D" w:rsidRDefault="00A2628D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/Информационно-просветительский проект «СОШ.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val="en-US" w:eastAsia="ru-RU"/>
        </w:rPr>
        <w:t>RU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</w:t>
      </w:r>
    </w:p>
    <w:p w:rsidR="006C1F61" w:rsidRDefault="006C1F61" w:rsidP="006E324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1C2EC1" w:rsidRDefault="001C2EC1" w:rsidP="002D5020">
      <w:pPr>
        <w:spacing w:after="0" w:line="240" w:lineRule="auto"/>
        <w:ind w:firstLine="709"/>
      </w:pPr>
      <w:bookmarkStart w:id="0" w:name="_GoBack"/>
      <w:bookmarkEnd w:id="0"/>
    </w:p>
    <w:sectPr w:rsidR="001C2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2192"/>
    <w:multiLevelType w:val="multilevel"/>
    <w:tmpl w:val="0EA4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5E"/>
    <w:rsid w:val="001C2EC1"/>
    <w:rsid w:val="002068F7"/>
    <w:rsid w:val="002D5020"/>
    <w:rsid w:val="00400EA9"/>
    <w:rsid w:val="006C1F61"/>
    <w:rsid w:val="006E324A"/>
    <w:rsid w:val="00992386"/>
    <w:rsid w:val="00A239E0"/>
    <w:rsid w:val="00A2628D"/>
    <w:rsid w:val="00C20C68"/>
    <w:rsid w:val="00C768FF"/>
    <w:rsid w:val="00FE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3A98D"/>
  <w15:chartTrackingRefBased/>
  <w15:docId w15:val="{D5105955-8027-4BFE-810B-63F90674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5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D50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2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6582">
          <w:marLeft w:val="15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918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76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74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61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9</cp:revision>
  <cp:lastPrinted>2020-08-19T08:48:00Z</cp:lastPrinted>
  <dcterms:created xsi:type="dcterms:W3CDTF">2020-08-18T08:01:00Z</dcterms:created>
  <dcterms:modified xsi:type="dcterms:W3CDTF">2020-08-25T08:22:00Z</dcterms:modified>
</cp:coreProperties>
</file>